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2E" w:rsidRDefault="00840D2E" w:rsidP="00840D2E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840D2E" w:rsidRDefault="00840D2E" w:rsidP="00840D2E">
      <w:pPr>
        <w:jc w:val="center"/>
        <w:rPr>
          <w:b/>
          <w:sz w:val="16"/>
        </w:rPr>
      </w:pPr>
    </w:p>
    <w:p w:rsidR="00840D2E" w:rsidRDefault="00840D2E" w:rsidP="00840D2E">
      <w:pPr>
        <w:jc w:val="center"/>
        <w:rPr>
          <w:b/>
          <w:sz w:val="28"/>
        </w:rPr>
      </w:pPr>
      <w:r>
        <w:rPr>
          <w:b/>
          <w:sz w:val="28"/>
        </w:rPr>
        <w:t xml:space="preserve">СЧЕТНАЯ ПАЛАТА  </w:t>
      </w:r>
    </w:p>
    <w:p w:rsidR="00840D2E" w:rsidRDefault="00840D2E" w:rsidP="00840D2E">
      <w:pPr>
        <w:jc w:val="center"/>
        <w:rPr>
          <w:b/>
          <w:sz w:val="28"/>
        </w:rPr>
      </w:pPr>
      <w:r>
        <w:rPr>
          <w:b/>
          <w:sz w:val="28"/>
        </w:rPr>
        <w:t>ГОРОДСКОГО ОКРУГА ДОМОДЕДОВО</w:t>
      </w:r>
    </w:p>
    <w:p w:rsidR="00840D2E" w:rsidRDefault="00840D2E" w:rsidP="00840D2E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840D2E" w:rsidRDefault="00840D2E" w:rsidP="00840D2E">
      <w:pPr>
        <w:rPr>
          <w:b/>
          <w:sz w:val="28"/>
        </w:rPr>
      </w:pPr>
    </w:p>
    <w:p w:rsidR="00840D2E" w:rsidRDefault="00840D2E" w:rsidP="00840D2E">
      <w:pPr>
        <w:pBdr>
          <w:bottom w:val="single" w:sz="12" w:space="3" w:color="auto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Каширское шоссе, д.27-а, г. Домодедово, Московская область, 142000, тел. (496)7924-413,  </w:t>
      </w:r>
    </w:p>
    <w:p w:rsidR="004C5070" w:rsidRDefault="004C5070" w:rsidP="00273C6F">
      <w:pPr>
        <w:pStyle w:val="2"/>
      </w:pPr>
    </w:p>
    <w:p w:rsidR="00273C6F" w:rsidRDefault="00273C6F" w:rsidP="00273C6F">
      <w:pPr>
        <w:pStyle w:val="2"/>
      </w:pPr>
      <w:r>
        <w:t>ПРИКАЗ</w:t>
      </w:r>
    </w:p>
    <w:p w:rsidR="00273C6F" w:rsidRDefault="00273C6F" w:rsidP="00273C6F">
      <w:pPr>
        <w:spacing w:line="360" w:lineRule="auto"/>
        <w:ind w:firstLine="851"/>
        <w:jc w:val="center"/>
        <w:rPr>
          <w:rFonts w:ascii="Arial" w:hAnsi="Arial"/>
        </w:rPr>
      </w:pPr>
    </w:p>
    <w:p w:rsidR="00273C6F" w:rsidRDefault="00273C6F" w:rsidP="00273C6F">
      <w:pPr>
        <w:spacing w:line="48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="00840D2E" w:rsidRPr="00840D2E">
        <w:rPr>
          <w:rFonts w:ascii="Times New Roman" w:hAnsi="Times New Roman"/>
          <w:u w:val="single"/>
        </w:rPr>
        <w:t>09</w:t>
      </w:r>
      <w:r w:rsidR="00840D2E">
        <w:rPr>
          <w:rFonts w:ascii="Times New Roman" w:hAnsi="Times New Roman"/>
          <w:u w:val="single"/>
        </w:rPr>
        <w:t>.09.2020г.</w:t>
      </w:r>
      <w:r>
        <w:rPr>
          <w:rFonts w:ascii="Times New Roman" w:hAnsi="Times New Roman"/>
        </w:rPr>
        <w:t xml:space="preserve"> № </w:t>
      </w:r>
      <w:r w:rsidR="00840D2E">
        <w:rPr>
          <w:rFonts w:ascii="Times New Roman" w:hAnsi="Times New Roman"/>
          <w:u w:val="single"/>
        </w:rPr>
        <w:t>46-4/1</w:t>
      </w:r>
      <w:r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/>
        </w:rPr>
        <w:t xml:space="preserve">  </w:t>
      </w:r>
    </w:p>
    <w:p w:rsidR="00273C6F" w:rsidRDefault="00273C6F" w:rsidP="00273C6F">
      <w:pPr>
        <w:jc w:val="center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273C6F" w:rsidTr="00273C6F">
        <w:tc>
          <w:tcPr>
            <w:tcW w:w="3652" w:type="dxa"/>
            <w:hideMark/>
          </w:tcPr>
          <w:p w:rsidR="00273C6F" w:rsidRDefault="00840D2E" w:rsidP="00840D2E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Об утверждении Порядка принятия Счетной палатой</w:t>
            </w:r>
            <w:r w:rsidR="00273C6F">
              <w:rPr>
                <w:rFonts w:ascii="Times New Roman" w:hAnsi="Times New Roman"/>
                <w:szCs w:val="24"/>
              </w:rPr>
              <w:t xml:space="preserve"> городского округа Домодедово Московской области решения о признании безнадежной к взысканию задолженности по платежам в бюджет</w:t>
            </w:r>
            <w:proofErr w:type="gramEnd"/>
            <w:r w:rsidR="00273C6F">
              <w:rPr>
                <w:rFonts w:ascii="Times New Roman" w:hAnsi="Times New Roman"/>
                <w:szCs w:val="24"/>
              </w:rPr>
              <w:t xml:space="preserve"> городского округа Домодедово Московской области</w:t>
            </w:r>
          </w:p>
        </w:tc>
      </w:tr>
    </w:tbl>
    <w:p w:rsidR="00273C6F" w:rsidRDefault="00273C6F" w:rsidP="00273C6F">
      <w:pPr>
        <w:rPr>
          <w:rFonts w:ascii="Times New Roman" w:hAnsi="Times New Roman"/>
          <w:szCs w:val="24"/>
        </w:rPr>
      </w:pPr>
    </w:p>
    <w:p w:rsidR="00273C6F" w:rsidRDefault="00273C6F" w:rsidP="00273C6F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>В соответствии со статьей 47.2 Бюджетного кодекса Российской Федерации, постановлением Правительства Российской Федерации от 06.05.2016  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</w:p>
    <w:p w:rsidR="00273C6F" w:rsidRDefault="00273C6F" w:rsidP="00273C6F">
      <w:pPr>
        <w:jc w:val="center"/>
        <w:rPr>
          <w:rFonts w:ascii="Times New Roman" w:hAnsi="Times New Roman"/>
          <w:szCs w:val="24"/>
        </w:rPr>
      </w:pPr>
    </w:p>
    <w:p w:rsidR="00273C6F" w:rsidRDefault="00273C6F" w:rsidP="00273C6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Приказываю:</w:t>
      </w:r>
    </w:p>
    <w:p w:rsidR="00273C6F" w:rsidRDefault="00273C6F" w:rsidP="00273C6F">
      <w:pPr>
        <w:ind w:firstLine="851"/>
        <w:jc w:val="both"/>
        <w:rPr>
          <w:rFonts w:ascii="Times New Roman" w:hAnsi="Times New Roman"/>
          <w:szCs w:val="24"/>
        </w:rPr>
      </w:pPr>
    </w:p>
    <w:p w:rsidR="00273C6F" w:rsidRDefault="00273C6F" w:rsidP="00273C6F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</w:rPr>
      </w:pPr>
      <w:r>
        <w:rPr>
          <w:color w:val="000000"/>
        </w:rPr>
        <w:t>Утвердить Порядок принятия решения о признании безнадежной к взысканию задолженности по платежам в бюджет городского округа Домодедово Московской области, администрируемым</w:t>
      </w:r>
      <w:r w:rsidR="009F2B6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40D2E">
        <w:rPr>
          <w:color w:val="000000"/>
        </w:rPr>
        <w:t>Счетной палатой</w:t>
      </w:r>
      <w:r>
        <w:rPr>
          <w:color w:val="000000"/>
        </w:rPr>
        <w:t xml:space="preserve"> городского округа Домодедово Московской области (прилагается).</w:t>
      </w:r>
    </w:p>
    <w:p w:rsidR="00273C6F" w:rsidRDefault="00273C6F" w:rsidP="00273C6F">
      <w:pPr>
        <w:numPr>
          <w:ilvl w:val="0"/>
          <w:numId w:val="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Приказа оставляю за собой.</w:t>
      </w:r>
    </w:p>
    <w:p w:rsidR="00273C6F" w:rsidRDefault="00273C6F" w:rsidP="00273C6F">
      <w:pPr>
        <w:ind w:firstLine="851"/>
        <w:jc w:val="both"/>
        <w:rPr>
          <w:rFonts w:ascii="Times New Roman" w:hAnsi="Times New Roman"/>
          <w:szCs w:val="24"/>
        </w:rPr>
      </w:pPr>
    </w:p>
    <w:p w:rsidR="00273C6F" w:rsidRDefault="00273C6F" w:rsidP="00273C6F">
      <w:pPr>
        <w:jc w:val="both"/>
        <w:rPr>
          <w:rFonts w:ascii="Arial" w:hAnsi="Arial"/>
        </w:rPr>
      </w:pPr>
    </w:p>
    <w:p w:rsidR="00273C6F" w:rsidRDefault="00273C6F" w:rsidP="00273C6F">
      <w:pPr>
        <w:jc w:val="both"/>
        <w:rPr>
          <w:rFonts w:ascii="Arial" w:hAnsi="Arial"/>
        </w:rPr>
      </w:pPr>
    </w:p>
    <w:p w:rsidR="00273C6F" w:rsidRDefault="00273C6F" w:rsidP="00273C6F">
      <w:pPr>
        <w:jc w:val="both"/>
        <w:rPr>
          <w:rFonts w:ascii="Arial" w:hAnsi="Arial"/>
        </w:rPr>
      </w:pPr>
    </w:p>
    <w:p w:rsidR="00273C6F" w:rsidRDefault="00273C6F" w:rsidP="00273C6F">
      <w:pPr>
        <w:jc w:val="both"/>
        <w:rPr>
          <w:rFonts w:ascii="Arial" w:hAnsi="Arial"/>
        </w:rPr>
      </w:pPr>
    </w:p>
    <w:p w:rsidR="00273C6F" w:rsidRDefault="00273C6F" w:rsidP="00273C6F">
      <w:pPr>
        <w:jc w:val="both"/>
        <w:rPr>
          <w:rFonts w:ascii="Arial" w:hAnsi="Arial"/>
        </w:rPr>
      </w:pPr>
    </w:p>
    <w:p w:rsidR="00273C6F" w:rsidRDefault="00273C6F" w:rsidP="00273C6F">
      <w:pPr>
        <w:jc w:val="both"/>
        <w:rPr>
          <w:rFonts w:ascii="Arial" w:hAnsi="Arial"/>
        </w:rPr>
      </w:pPr>
    </w:p>
    <w:p w:rsidR="00273C6F" w:rsidRDefault="00273C6F" w:rsidP="00273C6F">
      <w:pPr>
        <w:jc w:val="both"/>
        <w:rPr>
          <w:rFonts w:ascii="Arial" w:hAnsi="Arial"/>
        </w:rPr>
      </w:pPr>
    </w:p>
    <w:p w:rsidR="00273C6F" w:rsidRDefault="00273C6F" w:rsidP="00273C6F">
      <w:pPr>
        <w:ind w:left="360"/>
        <w:jc w:val="both"/>
        <w:rPr>
          <w:rFonts w:ascii="Times New Roman" w:hAnsi="Times New Roman"/>
          <w:b/>
          <w:szCs w:val="24"/>
        </w:rPr>
      </w:pPr>
    </w:p>
    <w:p w:rsidR="00273C6F" w:rsidRDefault="00840D2E" w:rsidP="00840D2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Председатель Счетной палаты городского округа</w:t>
      </w:r>
    </w:p>
    <w:p w:rsidR="00840D2E" w:rsidRPr="004C5070" w:rsidRDefault="00840D2E" w:rsidP="00840D2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Домодедово Московской области      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Г.А.Копысова</w:t>
      </w:r>
      <w:proofErr w:type="spellEnd"/>
    </w:p>
    <w:p w:rsidR="00273C6F" w:rsidRPr="004C5070" w:rsidRDefault="00273C6F" w:rsidP="00273C6F">
      <w:pPr>
        <w:ind w:left="360"/>
        <w:jc w:val="both"/>
        <w:rPr>
          <w:rFonts w:ascii="Times New Roman" w:hAnsi="Times New Roman"/>
          <w:b/>
          <w:szCs w:val="24"/>
        </w:rPr>
      </w:pPr>
    </w:p>
    <w:p w:rsidR="00273C6F" w:rsidRDefault="00273C6F" w:rsidP="00273C6F">
      <w:pPr>
        <w:ind w:left="56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Утвержден</w:t>
      </w:r>
    </w:p>
    <w:p w:rsidR="00273C6F" w:rsidRDefault="00273C6F" w:rsidP="00273C6F">
      <w:pPr>
        <w:ind w:left="56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Приказом </w:t>
      </w:r>
      <w:r w:rsidR="009F2B60">
        <w:rPr>
          <w:rFonts w:ascii="Times New Roman" w:hAnsi="Times New Roman"/>
          <w:szCs w:val="24"/>
        </w:rPr>
        <w:t>Счетной палаты</w:t>
      </w:r>
      <w:r>
        <w:rPr>
          <w:rFonts w:ascii="Times New Roman" w:hAnsi="Times New Roman"/>
          <w:szCs w:val="24"/>
        </w:rPr>
        <w:t xml:space="preserve">  </w:t>
      </w:r>
    </w:p>
    <w:p w:rsidR="00273C6F" w:rsidRDefault="00273C6F" w:rsidP="00273C6F">
      <w:pPr>
        <w:ind w:left="56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Домодедово Московской области</w:t>
      </w:r>
    </w:p>
    <w:p w:rsidR="00273C6F" w:rsidRPr="00BD7F94" w:rsidRDefault="00273C6F" w:rsidP="00273C6F">
      <w:pPr>
        <w:tabs>
          <w:tab w:val="left" w:pos="567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Cs w:val="24"/>
        </w:rPr>
        <w:t xml:space="preserve">от </w:t>
      </w:r>
      <w:r w:rsidR="00BD7F94">
        <w:rPr>
          <w:rFonts w:ascii="Times New Roman" w:hAnsi="Times New Roman"/>
          <w:szCs w:val="24"/>
          <w:u w:val="single"/>
        </w:rPr>
        <w:t xml:space="preserve">09.09.2020   </w:t>
      </w:r>
      <w:r>
        <w:rPr>
          <w:rFonts w:ascii="Times New Roman" w:hAnsi="Times New Roman"/>
          <w:szCs w:val="24"/>
        </w:rPr>
        <w:t>№</w:t>
      </w:r>
      <w:r w:rsidR="00BD7F94">
        <w:rPr>
          <w:rFonts w:ascii="Times New Roman" w:hAnsi="Times New Roman"/>
          <w:szCs w:val="24"/>
          <w:u w:val="single"/>
        </w:rPr>
        <w:t>46-4/1</w:t>
      </w:r>
    </w:p>
    <w:p w:rsidR="00273C6F" w:rsidRDefault="00273C6F" w:rsidP="00273C6F">
      <w:pPr>
        <w:tabs>
          <w:tab w:val="left" w:pos="5670"/>
        </w:tabs>
        <w:rPr>
          <w:rFonts w:ascii="Times New Roman" w:hAnsi="Times New Roman"/>
          <w:sz w:val="20"/>
        </w:rPr>
      </w:pPr>
    </w:p>
    <w:p w:rsidR="00273C6F" w:rsidRDefault="00273C6F" w:rsidP="00273C6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Порядок </w:t>
      </w:r>
    </w:p>
    <w:p w:rsidR="00273C6F" w:rsidRDefault="00273C6F" w:rsidP="00273C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принятия </w:t>
      </w:r>
      <w:r w:rsidR="00BD7F94">
        <w:rPr>
          <w:rFonts w:ascii="Times New Roman" w:hAnsi="Times New Roman"/>
          <w:b/>
          <w:szCs w:val="24"/>
        </w:rPr>
        <w:t>Счетной палатой</w:t>
      </w:r>
      <w:r>
        <w:rPr>
          <w:rFonts w:ascii="Times New Roman" w:hAnsi="Times New Roman"/>
          <w:b/>
          <w:szCs w:val="24"/>
        </w:rPr>
        <w:t xml:space="preserve"> городского округа Домодедово Московской области решения о признании безнадежной к взысканию задолженности по платежам в бюджет городского округа Домодедово Московской области</w:t>
      </w:r>
    </w:p>
    <w:p w:rsidR="00273C6F" w:rsidRDefault="00273C6F" w:rsidP="00273C6F">
      <w:pPr>
        <w:rPr>
          <w:rFonts w:ascii="Times New Roman" w:hAnsi="Times New Roman"/>
          <w:sz w:val="28"/>
          <w:szCs w:val="28"/>
        </w:rPr>
      </w:pPr>
    </w:p>
    <w:p w:rsidR="00273C6F" w:rsidRDefault="00273C6F" w:rsidP="00273C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Настоящий Порядок определяет правила и условия принятия </w:t>
      </w:r>
      <w:r w:rsidR="00BD7F94">
        <w:rPr>
          <w:rFonts w:ascii="Times New Roman" w:hAnsi="Times New Roman"/>
          <w:szCs w:val="24"/>
        </w:rPr>
        <w:t>Счетной палатой</w:t>
      </w:r>
      <w:r>
        <w:rPr>
          <w:rFonts w:ascii="Times New Roman" w:hAnsi="Times New Roman"/>
          <w:szCs w:val="24"/>
        </w:rPr>
        <w:t xml:space="preserve"> городского округа Домодедово Московской области (далее -</w:t>
      </w:r>
      <w:r w:rsidR="00BD7F94">
        <w:rPr>
          <w:rFonts w:ascii="Times New Roman" w:hAnsi="Times New Roman"/>
          <w:szCs w:val="24"/>
        </w:rPr>
        <w:t xml:space="preserve"> администратор доходов бюджета)</w:t>
      </w:r>
      <w:r>
        <w:rPr>
          <w:rFonts w:ascii="Times New Roman" w:hAnsi="Times New Roman"/>
          <w:szCs w:val="24"/>
        </w:rPr>
        <w:t xml:space="preserve"> решения о признании безнадежной к взысканию задолженности по платежам в местный бюджет.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bookmarkStart w:id="1" w:name="Par1"/>
      <w:bookmarkEnd w:id="1"/>
      <w:r>
        <w:rPr>
          <w:rFonts w:ascii="Times New Roman" w:hAnsi="Times New Roman"/>
          <w:szCs w:val="24"/>
        </w:rPr>
        <w:t>2. Основаниями для принятия администратором доходов бюджета решения о признании безнадежной к взысканию задолженности по платежам в местный бюджет являются: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смерть физического лица - плательщика платежей в местный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>
          <w:rPr>
            <w:rStyle w:val="a4"/>
            <w:rFonts w:ascii="Times New Roman" w:hAnsi="Times New Roman"/>
            <w:szCs w:val="24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273C6F" w:rsidRDefault="00273C6F" w:rsidP="00273C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>
          <w:rPr>
            <w:rStyle w:val="a4"/>
            <w:rFonts w:ascii="Times New Roman" w:hAnsi="Times New Roman"/>
            <w:szCs w:val="24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73C6F" w:rsidRDefault="00273C6F" w:rsidP="00273C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73C6F" w:rsidRDefault="00273C6F" w:rsidP="00273C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>
          <w:rPr>
            <w:rStyle w:val="a4"/>
            <w:rFonts w:ascii="Times New Roman" w:hAnsi="Times New Roman"/>
            <w:szCs w:val="24"/>
          </w:rPr>
          <w:t>пунктом 3</w:t>
        </w:r>
      </w:hyperlink>
      <w:r>
        <w:rPr>
          <w:rFonts w:ascii="Times New Roman" w:hAnsi="Times New Roman"/>
          <w:szCs w:val="24"/>
        </w:rPr>
        <w:t xml:space="preserve"> или </w:t>
      </w:r>
      <w:hyperlink r:id="rId10" w:history="1">
        <w:r>
          <w:rPr>
            <w:rStyle w:val="a4"/>
            <w:rFonts w:ascii="Times New Roman" w:hAnsi="Times New Roman"/>
            <w:szCs w:val="24"/>
          </w:rPr>
          <w:t>4 части 1 статьи 46</w:t>
        </w:r>
      </w:hyperlink>
      <w:r>
        <w:rPr>
          <w:rFonts w:ascii="Times New Roman" w:hAnsi="Times New Roman"/>
          <w:szCs w:val="24"/>
        </w:rPr>
        <w:t xml:space="preserve"> Федерального закона от 2 октября 2007 года N 229-ФЗ "Об исполнительном производстве", если </w:t>
      </w:r>
      <w:proofErr w:type="gramStart"/>
      <w:r>
        <w:rPr>
          <w:rFonts w:ascii="Times New Roman" w:hAnsi="Times New Roman"/>
          <w:szCs w:val="24"/>
        </w:rPr>
        <w:t>с даты образования</w:t>
      </w:r>
      <w:proofErr w:type="gramEnd"/>
      <w:r>
        <w:rPr>
          <w:rFonts w:ascii="Times New Roman" w:hAnsi="Times New Roman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>
          <w:rPr>
            <w:rStyle w:val="a4"/>
            <w:rFonts w:ascii="Times New Roman" w:hAnsi="Times New Roman"/>
            <w:szCs w:val="24"/>
          </w:rPr>
          <w:t>законодательством</w:t>
        </w:r>
      </w:hyperlink>
      <w:r>
        <w:rPr>
          <w:rFonts w:ascii="Times New Roman" w:hAnsi="Times New Roman"/>
          <w:szCs w:val="24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/>
          <w:szCs w:val="24"/>
        </w:rPr>
        <w:t>наличия</w:t>
      </w:r>
      <w:proofErr w:type="gramEnd"/>
      <w:r>
        <w:rPr>
          <w:rFonts w:ascii="Times New Roman" w:hAnsi="Times New Roman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>
          <w:rPr>
            <w:rStyle w:val="a4"/>
            <w:rFonts w:ascii="Times New Roman" w:hAnsi="Times New Roman"/>
            <w:szCs w:val="24"/>
          </w:rPr>
          <w:t>пунктом 3</w:t>
        </w:r>
      </w:hyperlink>
      <w:r>
        <w:rPr>
          <w:rFonts w:ascii="Times New Roman" w:hAnsi="Times New Roman"/>
          <w:szCs w:val="24"/>
        </w:rPr>
        <w:t xml:space="preserve"> или </w:t>
      </w:r>
      <w:hyperlink r:id="rId13" w:history="1">
        <w:r>
          <w:rPr>
            <w:rStyle w:val="a4"/>
            <w:rFonts w:ascii="Times New Roman" w:hAnsi="Times New Roman"/>
            <w:szCs w:val="24"/>
          </w:rPr>
          <w:t>4 части 1 статьи 46</w:t>
        </w:r>
      </w:hyperlink>
      <w:r>
        <w:rPr>
          <w:rFonts w:ascii="Times New Roman" w:hAnsi="Times New Roman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hAnsi="Times New Roman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>
          <w:rPr>
            <w:rStyle w:val="a4"/>
            <w:rFonts w:ascii="Times New Roman" w:hAnsi="Times New Roman"/>
            <w:szCs w:val="24"/>
          </w:rPr>
          <w:t>законом</w:t>
        </w:r>
      </w:hyperlink>
      <w:r>
        <w:rPr>
          <w:rFonts w:ascii="Times New Roman" w:hAnsi="Times New Roman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273C6F" w:rsidRDefault="00273C6F" w:rsidP="00273C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2" w:name="Par10"/>
      <w:bookmarkEnd w:id="2"/>
      <w:r>
        <w:rPr>
          <w:rFonts w:ascii="Times New Roman" w:hAnsi="Times New Roman"/>
          <w:szCs w:val="24"/>
        </w:rPr>
        <w:t xml:space="preserve">Наряду со случаями, предусмотренными </w:t>
      </w:r>
      <w:hyperlink r:id="rId15" w:history="1">
        <w:r>
          <w:rPr>
            <w:rStyle w:val="a4"/>
            <w:rFonts w:ascii="Times New Roman" w:hAnsi="Times New Roman"/>
            <w:szCs w:val="24"/>
          </w:rPr>
          <w:t xml:space="preserve">пунктом </w:t>
        </w:r>
      </w:hyperlink>
      <w:r>
        <w:rPr>
          <w:rFonts w:ascii="Times New Roman" w:hAnsi="Times New Roman"/>
          <w:szCs w:val="24"/>
        </w:rPr>
        <w:t xml:space="preserve">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>
          <w:rPr>
            <w:rStyle w:val="a4"/>
            <w:rFonts w:ascii="Times New Roman" w:hAnsi="Times New Roman"/>
            <w:szCs w:val="24"/>
          </w:rPr>
          <w:t>Кодексом</w:t>
        </w:r>
      </w:hyperlink>
      <w:r>
        <w:rPr>
          <w:rFonts w:ascii="Times New Roman" w:hAnsi="Times New Roman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3. Администратор доходов бюджета принимает решение </w:t>
      </w:r>
      <w:proofErr w:type="gramStart"/>
      <w:r>
        <w:rPr>
          <w:rFonts w:ascii="Times New Roman" w:hAnsi="Times New Roman"/>
          <w:szCs w:val="24"/>
        </w:rPr>
        <w:t>о признании безнадежной к взысканию задолженности по платежам в местный бюджет по основаниям</w:t>
      </w:r>
      <w:proofErr w:type="gramEnd"/>
      <w:r>
        <w:rPr>
          <w:rFonts w:ascii="Times New Roman" w:hAnsi="Times New Roman"/>
          <w:szCs w:val="24"/>
        </w:rPr>
        <w:t xml:space="preserve">, установленным </w:t>
      </w:r>
      <w:hyperlink r:id="rId17" w:anchor="Par1" w:history="1">
        <w:r>
          <w:rPr>
            <w:rStyle w:val="a4"/>
            <w:rFonts w:ascii="Times New Roman" w:hAnsi="Times New Roman"/>
            <w:szCs w:val="24"/>
          </w:rPr>
          <w:t>пунктом 2</w:t>
        </w:r>
      </w:hyperlink>
      <w:r>
        <w:rPr>
          <w:rFonts w:ascii="Times New Roman" w:hAnsi="Times New Roman"/>
          <w:szCs w:val="24"/>
        </w:rPr>
        <w:t xml:space="preserve"> настоящего Порядка и подтвержденным следующими документами: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выпиской из отчетности администратора доходов бюджета об учитываемых суммах задолженности по уплате платежей в местный бюджет;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справкой администратора доходов бюджета о принятых мерах по обеспечению взыскания задолженности по платежам в местный бюджет;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документами, подтверждающими случаи признания безнадежной к взысканию задолженности по платежам в местный бюджет, в том числе: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документом, свидетельствующим о смерти физического лица - плательщика платежей в местный бюджет или подтверждающим факт объявления его умершим;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судебным актом,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8" w:history="1">
        <w:r>
          <w:rPr>
            <w:rStyle w:val="a4"/>
            <w:rFonts w:ascii="Times New Roman" w:hAnsi="Times New Roman"/>
            <w:szCs w:val="24"/>
          </w:rPr>
          <w:t>пунктами 3</w:t>
        </w:r>
      </w:hyperlink>
      <w:r>
        <w:rPr>
          <w:rFonts w:ascii="Times New Roman" w:hAnsi="Times New Roman"/>
          <w:szCs w:val="24"/>
        </w:rPr>
        <w:t xml:space="preserve"> и </w:t>
      </w:r>
      <w:hyperlink r:id="rId19" w:history="1">
        <w:r>
          <w:rPr>
            <w:rStyle w:val="a4"/>
            <w:rFonts w:ascii="Times New Roman" w:hAnsi="Times New Roman"/>
            <w:szCs w:val="24"/>
          </w:rPr>
          <w:t>4 части 1 статьи 46</w:t>
        </w:r>
      </w:hyperlink>
      <w:r>
        <w:rPr>
          <w:rFonts w:ascii="Times New Roman" w:hAnsi="Times New Roman"/>
          <w:szCs w:val="24"/>
        </w:rPr>
        <w:t xml:space="preserve"> Федерального закона от 2 октября 2007 г. N 229-ФЗ "Об исполнительном производстве".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После поступления документов, указанных в </w:t>
      </w:r>
      <w:hyperlink r:id="rId20" w:anchor="Par10" w:history="1">
        <w:r>
          <w:rPr>
            <w:rStyle w:val="a4"/>
            <w:rFonts w:ascii="Times New Roman" w:hAnsi="Times New Roman"/>
            <w:szCs w:val="24"/>
          </w:rPr>
          <w:t>пункте 3</w:t>
        </w:r>
      </w:hyperlink>
      <w:r>
        <w:rPr>
          <w:rFonts w:ascii="Times New Roman" w:hAnsi="Times New Roman"/>
          <w:szCs w:val="24"/>
        </w:rPr>
        <w:t xml:space="preserve"> настоящего Порядка, администратор доходов бюджета выявляет наличие задолженности по платежам в местный бюджет и направляет данные документы на рассмотрение созданной </w:t>
      </w:r>
      <w:r>
        <w:rPr>
          <w:rFonts w:ascii="Times New Roman" w:hAnsi="Times New Roman"/>
          <w:szCs w:val="24"/>
        </w:rPr>
        <w:lastRenderedPageBreak/>
        <w:t>администратором доходов бюджета на постоянной основе комиссии по поступлению и выбытию активов (далее - комиссия).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Комиссия проводит заседания не реже 1 раза в квартал при наличии оснований и документов, указанных в </w:t>
      </w:r>
      <w:hyperlink r:id="rId21" w:anchor="Par1" w:history="1">
        <w:r>
          <w:rPr>
            <w:rStyle w:val="a4"/>
            <w:rFonts w:ascii="Times New Roman" w:hAnsi="Times New Roman"/>
            <w:szCs w:val="24"/>
          </w:rPr>
          <w:t>пунктах 2</w:t>
        </w:r>
      </w:hyperlink>
      <w:r>
        <w:rPr>
          <w:rFonts w:ascii="Times New Roman" w:hAnsi="Times New Roman"/>
          <w:szCs w:val="24"/>
        </w:rPr>
        <w:t xml:space="preserve"> и </w:t>
      </w:r>
      <w:hyperlink r:id="rId22" w:anchor="Par10" w:history="1">
        <w:r>
          <w:rPr>
            <w:rStyle w:val="a4"/>
            <w:rFonts w:ascii="Times New Roman" w:hAnsi="Times New Roman"/>
            <w:szCs w:val="24"/>
          </w:rPr>
          <w:t>3</w:t>
        </w:r>
      </w:hyperlink>
      <w:r>
        <w:rPr>
          <w:rFonts w:ascii="Times New Roman" w:hAnsi="Times New Roman"/>
          <w:szCs w:val="24"/>
        </w:rPr>
        <w:t xml:space="preserve"> настоящего Порядка.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По итогам заседания комиссии оформляется протокол, который подписывается присутствующими членами комиссии, и не позднее следующего рабочего дня после проведения заседания комиссии готовится проект решения о признании безнадежной к взысканию задолженности по платежам в местный бюджет (далее - проект решения).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На основании проекта решения администратор доходов бюджета в течение 3 рабочих дней </w:t>
      </w:r>
      <w:proofErr w:type="gramStart"/>
      <w:r>
        <w:rPr>
          <w:rFonts w:ascii="Times New Roman" w:hAnsi="Times New Roman"/>
          <w:szCs w:val="24"/>
        </w:rPr>
        <w:t>с даты подготовки</w:t>
      </w:r>
      <w:proofErr w:type="gramEnd"/>
      <w:r>
        <w:rPr>
          <w:rFonts w:ascii="Times New Roman" w:hAnsi="Times New Roman"/>
          <w:szCs w:val="24"/>
        </w:rPr>
        <w:t xml:space="preserve"> проекта решения принимает решение о признании безнадежной к взысканию задолженности по платежам в местный бюджет, которое оформляется актом и утверждается руководителем администратора доходов бюджета.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Акт должен содержать следующие сведения: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а) полное наименование организации (фамилия, имя, отчество физического лица);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сведения о платеже, по которому возникла задолженность;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код классификации доходов бюджета Российской Федерации, по которому учитывается задолженность по платежам в местный бюджет, его наименование;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д) сумма задолженности по платежам в местный бюджет;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е) сумма задолженности по пеням и штрафам по соответствующим платежам в местный бюджет;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ж) дата принятия решения о признании безнадежной к взысканию задолженности по платежам в местный бюджет;</w:t>
      </w:r>
    </w:p>
    <w:p w:rsidR="00273C6F" w:rsidRDefault="00273C6F" w:rsidP="00273C6F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з) подписи членов комиссии.</w:t>
      </w:r>
    </w:p>
    <w:p w:rsidR="00273C6F" w:rsidRDefault="00273C6F" w:rsidP="00273C6F">
      <w:pPr>
        <w:tabs>
          <w:tab w:val="left" w:pos="4125"/>
        </w:tabs>
        <w:ind w:firstLine="851"/>
        <w:rPr>
          <w:rFonts w:ascii="Times New Roman" w:hAnsi="Times New Roman"/>
          <w:sz w:val="28"/>
          <w:szCs w:val="28"/>
        </w:rPr>
      </w:pPr>
    </w:p>
    <w:p w:rsidR="002637F5" w:rsidRDefault="002637F5"/>
    <w:sectPr w:rsidR="0026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FF"/>
    <w:multiLevelType w:val="hybridMultilevel"/>
    <w:tmpl w:val="CED6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6F"/>
    <w:rsid w:val="00126654"/>
    <w:rsid w:val="002637F5"/>
    <w:rsid w:val="00273C6F"/>
    <w:rsid w:val="0034121B"/>
    <w:rsid w:val="004C5070"/>
    <w:rsid w:val="006A6970"/>
    <w:rsid w:val="00746491"/>
    <w:rsid w:val="00840D2E"/>
    <w:rsid w:val="009F2B60"/>
    <w:rsid w:val="00B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6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3C6F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3C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73C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273C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6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3C6F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3C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73C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273C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E267065EFA7B0A9AB235D57DBD21041BA9517D0F278ABB364159A56143FA4D75ABF498D6549AF597DDB3B72q1B3L" TargetMode="External"/><Relationship Id="rId13" Type="http://schemas.openxmlformats.org/officeDocument/2006/relationships/hyperlink" Target="consultantplus://offline/ref=808462201649D55B36B6B968EC996B633B18F451B6CE1CEEED3B2F716B872FBA77C4F058B16982BF8A7FCC7DA0B276A5D383F87E44294D0AN2C8L" TargetMode="External"/><Relationship Id="rId18" Type="http://schemas.openxmlformats.org/officeDocument/2006/relationships/hyperlink" Target="consultantplus://offline/ref=E61BCDE8108F139F9D5148062F463158B65170E9572958CB9970C09C9EDD36D4FBD576D1EA50268F380C043F68B93AE71C41DE03ACEF58A9X2u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YAKUSH~1.DOM\AppData\Local\Temp\&#1055;&#1088;&#1080;&#1082;&#1072;&#1079;%20&#1086;%20&#1087;&#1088;&#1080;&#1079;&#1085;&#1072;&#1085;&#1080;&#1080;%20&#1073;&#1077;&#1079;&#1085;&#1072;&#1076;&#1077;&#1078;&#1085;&#1086;&#1081;%20&#1082;%20&#1074;&#1079;&#1099;&#1089;&#1082;&#1072;&#1085;&#1080;&#1102;-1.doc" TargetMode="External"/><Relationship Id="rId7" Type="http://schemas.openxmlformats.org/officeDocument/2006/relationships/hyperlink" Target="consultantplus://offline/ref=7359D4CD4B340AD67459D6D02328BAA1A154E2BB7C3B245ADF1A1B2FFB6DA5999C9B1171238BB275336BDF51C6AA9712887AB80D0DF7F062LC6AK" TargetMode="External"/><Relationship Id="rId12" Type="http://schemas.openxmlformats.org/officeDocument/2006/relationships/hyperlink" Target="consultantplus://offline/ref=808462201649D55B36B6B968EC996B633B18F451B6CE1CEEED3B2F716B872FBA77C4F058B16982BF8B7FCC7DA0B276A5D383F87E44294D0AN2C8L" TargetMode="External"/><Relationship Id="rId17" Type="http://schemas.openxmlformats.org/officeDocument/2006/relationships/hyperlink" Target="file:///C:\Users\YAKUSH~1.DOM\AppData\Local\Temp\&#1055;&#1088;&#1080;&#1082;&#1072;&#1079;%20&#1086;%20&#1087;&#1088;&#1080;&#1079;&#1085;&#1072;&#1085;&#1080;&#1080;%20&#1073;&#1077;&#1079;&#1085;&#1072;&#1076;&#1077;&#1078;&#1085;&#1086;&#1081;%20&#1082;%20&#1074;&#1079;&#1099;&#1089;&#1082;&#1072;&#1085;&#1080;&#1102;-1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449CF66F27D1576BBAFB65D57CDCBB1E0B5CE606D0AA4D300A1425D03A742D244B8A3396B930CD47F4F6A364A6B33727B9830AAA9CQAD4L" TargetMode="External"/><Relationship Id="rId20" Type="http://schemas.openxmlformats.org/officeDocument/2006/relationships/hyperlink" Target="file:///C:\Users\YAKUSH~1.DOM\AppData\Local\Temp\&#1055;&#1088;&#1080;&#1082;&#1072;&#1079;%20&#1086;%20&#1087;&#1088;&#1080;&#1079;&#1085;&#1072;&#1085;&#1080;&#1080;%20&#1073;&#1077;&#1079;&#1085;&#1072;&#1076;&#1077;&#1078;&#1085;&#1086;&#1081;%20&#1082;%20&#1074;&#1079;&#1099;&#1089;&#1082;&#1072;&#1085;&#1080;&#1102;-1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08462201649D55B36B6B968EC996B633B18F451BFCE1CEEED3B2F716B872FBA77C4F05CB26B83B0D725DC79E9E77CBBD494E6755A29N4CD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449CF66F27D1576BBAFB65D57CDCBB1E0B5DEE03D0AA4D300A1425D03A742D244B8A3593BE36CD47F4F6A364A6B33727B9830AAA9CQAD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08462201649D55B36B6B968EC996B633B18F451B6CE1CEEED3B2F716B872FBA77C4F058B16982BF8A7FCC7DA0B276A5D383F87E44294D0AN2C8L" TargetMode="External"/><Relationship Id="rId19" Type="http://schemas.openxmlformats.org/officeDocument/2006/relationships/hyperlink" Target="consultantplus://offline/ref=E61BCDE8108F139F9D5148062F463158B65170E9572958CB9970C09C9EDD36D4FBD576D1EA50268F390C043F68B93AE71C41DE03ACEF58A9X2u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462201649D55B36B6B968EC996B633B18F451B6CE1CEEED3B2F716B872FBA77C4F058B16982BF8B7FCC7DA0B276A5D383F87E44294D0AN2C8L" TargetMode="External"/><Relationship Id="rId14" Type="http://schemas.openxmlformats.org/officeDocument/2006/relationships/hyperlink" Target="consultantplus://offline/ref=808462201649D55B36B6B968EC996B633B18FA50B7CC1CEEED3B2F716B872FBA65C4A854B16E9FBB8A6A9A2CE6NEC7L" TargetMode="External"/><Relationship Id="rId22" Type="http://schemas.openxmlformats.org/officeDocument/2006/relationships/hyperlink" Target="file:///C:\Users\YAKUSH~1.DOM\AppData\Local\Temp\&#1055;&#1088;&#1080;&#1082;&#1072;&#1079;%20&#1086;%20&#1087;&#1088;&#1080;&#1079;&#1085;&#1072;&#1085;&#1080;&#1080;%20&#1073;&#1077;&#1079;&#1085;&#1072;&#1076;&#1077;&#1078;&#1085;&#1086;&#1081;%20&#1082;%20&#1074;&#1079;&#1099;&#1089;&#1082;&#1072;&#1085;&#1080;&#1102;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cp:lastPrinted>2020-09-09T07:27:00Z</cp:lastPrinted>
  <dcterms:created xsi:type="dcterms:W3CDTF">2022-02-25T08:19:00Z</dcterms:created>
  <dcterms:modified xsi:type="dcterms:W3CDTF">2022-02-25T08:19:00Z</dcterms:modified>
</cp:coreProperties>
</file>